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F53" w:rsidRDefault="00BA1F53" w:rsidP="00BA1F53">
      <w:pPr>
        <w:spacing w:before="30" w:after="30"/>
        <w:ind w:left="-567"/>
        <w:jc w:val="center"/>
        <w:rPr>
          <w:rFonts w:asciiTheme="majorHAnsi" w:hAnsiTheme="majorHAnsi" w:cs="Times New Roman"/>
          <w:b/>
          <w:color w:val="000000"/>
          <w:sz w:val="56"/>
          <w:szCs w:val="56"/>
        </w:rPr>
      </w:pPr>
      <w:r>
        <w:rPr>
          <w:rFonts w:asciiTheme="majorHAnsi" w:hAnsiTheme="majorHAnsi" w:cs="Times New Roman"/>
          <w:b/>
          <w:color w:val="000000"/>
          <w:sz w:val="56"/>
          <w:szCs w:val="56"/>
        </w:rPr>
        <w:t>Применение удобрения цеолита модифицированного</w:t>
      </w:r>
    </w:p>
    <w:p w:rsidR="00BA1F53" w:rsidRDefault="00BA1F53" w:rsidP="00BA1F53">
      <w:pPr>
        <w:spacing w:before="30" w:after="30"/>
        <w:ind w:left="-567"/>
        <w:jc w:val="center"/>
        <w:rPr>
          <w:rFonts w:asciiTheme="majorHAnsi" w:hAnsiTheme="majorHAnsi" w:cs="Times New Roman"/>
          <w:b/>
          <w:color w:val="000000"/>
          <w:sz w:val="56"/>
          <w:szCs w:val="56"/>
        </w:rPr>
      </w:pPr>
      <w:r>
        <w:rPr>
          <w:rFonts w:asciiTheme="majorHAnsi" w:hAnsiTheme="majorHAnsi" w:cs="Times New Roman"/>
          <w:b/>
          <w:color w:val="000000"/>
          <w:sz w:val="56"/>
          <w:szCs w:val="56"/>
        </w:rPr>
        <w:t>«</w:t>
      </w:r>
      <w:proofErr w:type="spellStart"/>
      <w:r>
        <w:rPr>
          <w:rFonts w:asciiTheme="majorHAnsi" w:hAnsiTheme="majorHAnsi" w:cs="Times New Roman"/>
          <w:b/>
          <w:color w:val="000000"/>
          <w:sz w:val="56"/>
          <w:szCs w:val="56"/>
        </w:rPr>
        <w:t>ВитаБентА</w:t>
      </w:r>
      <w:r w:rsidR="00E00B4D">
        <w:rPr>
          <w:rFonts w:asciiTheme="majorHAnsi" w:hAnsiTheme="majorHAnsi" w:cs="Times New Roman"/>
          <w:b/>
          <w:color w:val="000000"/>
          <w:sz w:val="56"/>
          <w:szCs w:val="56"/>
        </w:rPr>
        <w:t>гро</w:t>
      </w:r>
      <w:proofErr w:type="spellEnd"/>
      <w:r>
        <w:rPr>
          <w:rFonts w:asciiTheme="majorHAnsi" w:hAnsiTheme="majorHAnsi" w:cs="Times New Roman"/>
          <w:b/>
          <w:color w:val="000000"/>
          <w:sz w:val="56"/>
          <w:szCs w:val="56"/>
        </w:rPr>
        <w:t>»</w:t>
      </w:r>
    </w:p>
    <w:p w:rsidR="00BA1F53" w:rsidRDefault="00BA1F53" w:rsidP="00BA1F53">
      <w:pPr>
        <w:spacing w:before="30" w:after="30"/>
        <w:ind w:left="-567"/>
        <w:jc w:val="center"/>
        <w:rPr>
          <w:rFonts w:asciiTheme="majorHAnsi" w:hAnsiTheme="majorHAnsi" w:cs="Times New Roman"/>
          <w:b/>
          <w:color w:val="000000"/>
          <w:sz w:val="56"/>
          <w:szCs w:val="56"/>
        </w:rPr>
      </w:pPr>
      <w:r>
        <w:rPr>
          <w:rFonts w:asciiTheme="majorHAnsi" w:hAnsiTheme="majorHAnsi" w:cs="Times New Roman"/>
          <w:b/>
          <w:color w:val="000000"/>
          <w:sz w:val="56"/>
          <w:szCs w:val="56"/>
        </w:rPr>
        <w:t>при выращивании овощных культур</w:t>
      </w:r>
    </w:p>
    <w:p w:rsidR="00BA1F53" w:rsidRPr="00BA1F53" w:rsidRDefault="00BA1F53" w:rsidP="00BA1F53">
      <w:pPr>
        <w:spacing w:before="30" w:after="30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1F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Фотографии сделаны в теплицах государства Израиль </w:t>
      </w:r>
    </w:p>
    <w:p w:rsidR="00BA1F53" w:rsidRDefault="00BA1F53" w:rsidP="00BA1F53">
      <w:pPr>
        <w:pStyle w:val="paragraph"/>
        <w:spacing w:before="30" w:beforeAutospacing="0" w:after="30" w:afterAutospacing="0"/>
        <w:ind w:left="-927"/>
        <w:jc w:val="both"/>
        <w:rPr>
          <w:rFonts w:asciiTheme="majorHAnsi" w:hAnsiTheme="majorHAnsi"/>
          <w:color w:val="000000"/>
        </w:rPr>
      </w:pPr>
    </w:p>
    <w:p w:rsidR="00BA1F53" w:rsidRDefault="00BA1F53" w:rsidP="00BA1F53">
      <w:pPr>
        <w:pStyle w:val="paragraph"/>
        <w:spacing w:before="30" w:beforeAutospacing="0" w:after="30" w:afterAutospacing="0"/>
        <w:ind w:left="-927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Контроль: технология  хозяйства.                            </w:t>
      </w:r>
      <w:r w:rsidR="00E00B4D">
        <w:rPr>
          <w:rFonts w:asciiTheme="majorHAnsi" w:hAnsiTheme="majorHAnsi"/>
          <w:color w:val="000000"/>
        </w:rPr>
        <w:t xml:space="preserve">          </w:t>
      </w:r>
      <w:r>
        <w:rPr>
          <w:rFonts w:asciiTheme="majorHAnsi" w:hAnsiTheme="majorHAnsi"/>
          <w:color w:val="000000"/>
        </w:rPr>
        <w:t xml:space="preserve"> </w:t>
      </w:r>
      <w:r w:rsidR="00E00B4D">
        <w:rPr>
          <w:rFonts w:asciiTheme="majorHAnsi" w:hAnsiTheme="majorHAnsi"/>
          <w:color w:val="000000"/>
        </w:rPr>
        <w:t xml:space="preserve">  </w:t>
      </w:r>
      <w:r>
        <w:rPr>
          <w:rFonts w:asciiTheme="majorHAnsi" w:hAnsiTheme="majorHAnsi"/>
          <w:color w:val="000000"/>
        </w:rPr>
        <w:t xml:space="preserve">Опыт: технология хозяйства и </w:t>
      </w:r>
    </w:p>
    <w:p w:rsidR="00BA1F53" w:rsidRDefault="00BA1F53" w:rsidP="00BA1F53">
      <w:pPr>
        <w:pStyle w:val="paragraph"/>
        <w:tabs>
          <w:tab w:val="left" w:pos="5189"/>
        </w:tabs>
        <w:spacing w:before="30" w:beforeAutospacing="0" w:after="30" w:afterAutospacing="0"/>
        <w:ind w:left="-927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Присутствует заболевание плодов    </w:t>
      </w:r>
      <w:r w:rsidR="00E00B4D">
        <w:rPr>
          <w:rFonts w:asciiTheme="majorHAnsi" w:hAnsiTheme="majorHAnsi"/>
          <w:color w:val="000000"/>
        </w:rPr>
        <w:t xml:space="preserve">                                   </w:t>
      </w:r>
      <w:r w:rsidR="00E00B4D">
        <w:rPr>
          <w:rFonts w:asciiTheme="majorHAnsi" w:hAnsiTheme="majorHAnsi"/>
          <w:b/>
          <w:color w:val="000000"/>
        </w:rPr>
        <w:t>«</w:t>
      </w:r>
      <w:proofErr w:type="spellStart"/>
      <w:r>
        <w:rPr>
          <w:rFonts w:asciiTheme="majorHAnsi" w:hAnsiTheme="majorHAnsi"/>
          <w:b/>
          <w:color w:val="000000"/>
        </w:rPr>
        <w:t>ВитаБентАгро</w:t>
      </w:r>
      <w:proofErr w:type="spellEnd"/>
      <w:r>
        <w:rPr>
          <w:rFonts w:asciiTheme="majorHAnsi" w:hAnsiTheme="majorHAnsi"/>
          <w:b/>
          <w:color w:val="000000"/>
        </w:rPr>
        <w:t>»</w:t>
      </w:r>
    </w:p>
    <w:p w:rsidR="00BA1F53" w:rsidRDefault="00BA1F53" w:rsidP="00BA1F53">
      <w:pPr>
        <w:pStyle w:val="paragraph"/>
        <w:spacing w:before="30" w:beforeAutospacing="0" w:after="30" w:afterAutospacing="0"/>
        <w:ind w:left="-927"/>
        <w:jc w:val="both"/>
        <w:rPr>
          <w:rFonts w:asciiTheme="majorHAnsi" w:hAnsiTheme="majorHAnsi"/>
          <w:color w:val="000000"/>
        </w:rPr>
      </w:pPr>
    </w:p>
    <w:p w:rsidR="00BA1F53" w:rsidRDefault="00BA1F53" w:rsidP="00BA1F53">
      <w:pPr>
        <w:pStyle w:val="paragraph"/>
        <w:spacing w:before="30" w:beforeAutospacing="0" w:after="30" w:afterAutospacing="0"/>
        <w:ind w:left="-927"/>
        <w:jc w:val="both"/>
        <w:rPr>
          <w:rFonts w:asciiTheme="majorHAnsi" w:hAnsiTheme="majorHAnsi"/>
          <w:color w:val="000000"/>
        </w:rPr>
      </w:pPr>
    </w:p>
    <w:p w:rsidR="00BA1F53" w:rsidRDefault="00BA1F53" w:rsidP="00BA1F53">
      <w:pPr>
        <w:pStyle w:val="paragraph"/>
        <w:spacing w:before="30" w:beforeAutospacing="0" w:after="30" w:afterAutospacing="0"/>
        <w:ind w:left="-927"/>
        <w:jc w:val="both"/>
        <w:rPr>
          <w:rFonts w:asciiTheme="majorHAnsi" w:hAnsiTheme="majorHAnsi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34925</wp:posOffset>
            </wp:positionV>
            <wp:extent cx="2553335" cy="3764915"/>
            <wp:effectExtent l="19050" t="0" r="0" b="0"/>
            <wp:wrapNone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3764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-334944</wp:posOffset>
            </wp:positionH>
            <wp:positionV relativeFrom="paragraph">
              <wp:posOffset>26109</wp:posOffset>
            </wp:positionV>
            <wp:extent cx="2568575" cy="3774141"/>
            <wp:effectExtent l="19050" t="0" r="3175" b="0"/>
            <wp:wrapNone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37741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1F53" w:rsidRDefault="00BA1F53" w:rsidP="00BA1F53">
      <w:pPr>
        <w:pStyle w:val="paragraph"/>
        <w:spacing w:before="30" w:beforeAutospacing="0" w:after="30" w:afterAutospacing="0"/>
        <w:ind w:left="-927"/>
        <w:jc w:val="both"/>
        <w:rPr>
          <w:rFonts w:asciiTheme="majorHAnsi" w:hAnsiTheme="majorHAnsi"/>
          <w:color w:val="000000"/>
        </w:rPr>
      </w:pPr>
    </w:p>
    <w:p w:rsidR="00BA1F53" w:rsidRDefault="00BA1F53" w:rsidP="00BA1F53">
      <w:pPr>
        <w:pStyle w:val="paragraph"/>
        <w:spacing w:before="30" w:beforeAutospacing="0" w:after="30" w:afterAutospacing="0"/>
        <w:ind w:left="-927"/>
        <w:jc w:val="both"/>
        <w:rPr>
          <w:rFonts w:asciiTheme="majorHAnsi" w:hAnsiTheme="majorHAnsi"/>
          <w:color w:val="000000"/>
        </w:rPr>
      </w:pPr>
    </w:p>
    <w:p w:rsidR="00BA1F53" w:rsidRDefault="00BA1F53" w:rsidP="00BA1F53">
      <w:pPr>
        <w:pStyle w:val="paragraph"/>
        <w:spacing w:before="30" w:beforeAutospacing="0" w:after="30" w:afterAutospacing="0"/>
        <w:ind w:left="-927"/>
        <w:jc w:val="both"/>
        <w:rPr>
          <w:rFonts w:asciiTheme="majorHAnsi" w:hAnsiTheme="majorHAnsi"/>
          <w:color w:val="000000"/>
        </w:rPr>
      </w:pPr>
    </w:p>
    <w:p w:rsidR="00BA1F53" w:rsidRDefault="00BA1F53" w:rsidP="00BA1F53">
      <w:pPr>
        <w:pStyle w:val="paragraph"/>
        <w:spacing w:before="30" w:beforeAutospacing="0" w:after="30" w:afterAutospacing="0"/>
        <w:ind w:left="-927"/>
        <w:jc w:val="both"/>
        <w:rPr>
          <w:rFonts w:asciiTheme="majorHAnsi" w:hAnsiTheme="majorHAnsi"/>
          <w:color w:val="000000"/>
        </w:rPr>
      </w:pPr>
    </w:p>
    <w:p w:rsidR="00BA1F53" w:rsidRDefault="00BA1F53" w:rsidP="00BA1F53">
      <w:pPr>
        <w:pStyle w:val="paragraph"/>
        <w:spacing w:before="30" w:beforeAutospacing="0" w:after="30" w:afterAutospacing="0"/>
        <w:ind w:left="-927"/>
        <w:jc w:val="both"/>
        <w:rPr>
          <w:rFonts w:asciiTheme="majorHAnsi" w:hAnsiTheme="majorHAnsi"/>
          <w:color w:val="000000"/>
        </w:rPr>
      </w:pPr>
    </w:p>
    <w:p w:rsidR="00BA1F53" w:rsidRDefault="00BA1F53" w:rsidP="00BA1F53">
      <w:pPr>
        <w:pStyle w:val="paragraph"/>
        <w:spacing w:before="30" w:beforeAutospacing="0" w:after="30" w:afterAutospacing="0"/>
        <w:ind w:left="-927"/>
        <w:jc w:val="both"/>
        <w:rPr>
          <w:rFonts w:asciiTheme="majorHAnsi" w:hAnsiTheme="majorHAnsi"/>
          <w:color w:val="000000"/>
        </w:rPr>
      </w:pPr>
    </w:p>
    <w:p w:rsidR="00BA1F53" w:rsidRDefault="00BA1F53" w:rsidP="00BA1F53">
      <w:pPr>
        <w:pStyle w:val="paragraph"/>
        <w:spacing w:before="30" w:beforeAutospacing="0" w:after="30" w:afterAutospacing="0"/>
        <w:ind w:left="-927"/>
        <w:jc w:val="both"/>
        <w:rPr>
          <w:rFonts w:asciiTheme="majorHAnsi" w:hAnsiTheme="majorHAnsi"/>
          <w:color w:val="000000"/>
        </w:rPr>
      </w:pPr>
    </w:p>
    <w:p w:rsidR="00BA1F53" w:rsidRDefault="00BA1F53" w:rsidP="00BA1F53">
      <w:pPr>
        <w:pStyle w:val="paragraph"/>
        <w:spacing w:before="30" w:beforeAutospacing="0" w:after="30" w:afterAutospacing="0"/>
        <w:ind w:left="-927"/>
        <w:jc w:val="both"/>
        <w:rPr>
          <w:rFonts w:asciiTheme="majorHAnsi" w:hAnsiTheme="majorHAnsi"/>
          <w:color w:val="000000"/>
        </w:rPr>
      </w:pPr>
    </w:p>
    <w:p w:rsidR="00BA1F53" w:rsidRDefault="00BA1F53" w:rsidP="00BA1F53">
      <w:pPr>
        <w:pStyle w:val="paragraph"/>
        <w:spacing w:before="30" w:beforeAutospacing="0" w:after="30" w:afterAutospacing="0"/>
        <w:ind w:left="-927"/>
        <w:jc w:val="both"/>
        <w:rPr>
          <w:rFonts w:asciiTheme="majorHAnsi" w:hAnsiTheme="majorHAnsi"/>
          <w:color w:val="000000"/>
        </w:rPr>
      </w:pPr>
    </w:p>
    <w:p w:rsidR="00BA1F53" w:rsidRDefault="00BA1F53" w:rsidP="00BA1F53">
      <w:pPr>
        <w:pStyle w:val="paragraph"/>
        <w:spacing w:before="30" w:beforeAutospacing="0" w:after="30" w:afterAutospacing="0"/>
        <w:ind w:left="-927"/>
        <w:jc w:val="both"/>
        <w:rPr>
          <w:rFonts w:asciiTheme="majorHAnsi" w:hAnsiTheme="majorHAnsi"/>
          <w:color w:val="000000"/>
        </w:rPr>
      </w:pPr>
    </w:p>
    <w:p w:rsidR="00BA1F53" w:rsidRDefault="00BA1F53" w:rsidP="00BA1F53">
      <w:pPr>
        <w:pStyle w:val="paragraph"/>
        <w:spacing w:before="30" w:beforeAutospacing="0" w:after="30" w:afterAutospacing="0"/>
        <w:ind w:left="-927"/>
        <w:jc w:val="both"/>
        <w:rPr>
          <w:rFonts w:asciiTheme="majorHAnsi" w:hAnsiTheme="majorHAnsi"/>
          <w:color w:val="000000"/>
        </w:rPr>
      </w:pPr>
    </w:p>
    <w:p w:rsidR="00BA1F53" w:rsidRDefault="00BA1F53" w:rsidP="00BA1F53">
      <w:pPr>
        <w:pStyle w:val="paragraph"/>
        <w:spacing w:before="30" w:beforeAutospacing="0" w:after="30" w:afterAutospacing="0"/>
        <w:ind w:left="-927"/>
        <w:jc w:val="both"/>
        <w:rPr>
          <w:rFonts w:asciiTheme="majorHAnsi" w:hAnsiTheme="majorHAnsi"/>
          <w:color w:val="000000"/>
        </w:rPr>
      </w:pPr>
    </w:p>
    <w:p w:rsidR="00BA1F53" w:rsidRDefault="00BA1F53" w:rsidP="00BA1F53">
      <w:pPr>
        <w:pStyle w:val="paragraph"/>
        <w:spacing w:before="30" w:beforeAutospacing="0" w:after="30" w:afterAutospacing="0"/>
        <w:ind w:left="-927"/>
        <w:jc w:val="both"/>
        <w:rPr>
          <w:rFonts w:asciiTheme="majorHAnsi" w:hAnsiTheme="majorHAnsi"/>
          <w:color w:val="000000"/>
        </w:rPr>
      </w:pPr>
    </w:p>
    <w:p w:rsidR="00BA1F53" w:rsidRDefault="00BA1F53" w:rsidP="00BA1F53">
      <w:pPr>
        <w:pStyle w:val="paragraph"/>
        <w:spacing w:before="30" w:beforeAutospacing="0" w:after="30" w:afterAutospacing="0"/>
        <w:ind w:left="-927"/>
        <w:jc w:val="both"/>
        <w:rPr>
          <w:rFonts w:asciiTheme="majorHAnsi" w:hAnsiTheme="majorHAnsi"/>
          <w:color w:val="000000"/>
        </w:rPr>
      </w:pPr>
    </w:p>
    <w:p w:rsidR="00BA1F53" w:rsidRDefault="00BA1F53" w:rsidP="00BA1F53">
      <w:pPr>
        <w:pStyle w:val="paragraph"/>
        <w:spacing w:before="30" w:beforeAutospacing="0" w:after="30" w:afterAutospacing="0"/>
        <w:ind w:left="-927"/>
        <w:jc w:val="both"/>
        <w:rPr>
          <w:rFonts w:asciiTheme="majorHAnsi" w:hAnsiTheme="majorHAnsi"/>
          <w:color w:val="000000"/>
        </w:rPr>
      </w:pPr>
    </w:p>
    <w:p w:rsidR="00BA1F53" w:rsidRDefault="00BA1F53" w:rsidP="00BA1F53">
      <w:pPr>
        <w:pStyle w:val="paragraph"/>
        <w:spacing w:before="30" w:beforeAutospacing="0" w:after="30" w:afterAutospacing="0"/>
        <w:ind w:left="-927"/>
        <w:jc w:val="both"/>
        <w:rPr>
          <w:rFonts w:asciiTheme="majorHAnsi" w:hAnsiTheme="majorHAnsi"/>
          <w:color w:val="000000"/>
        </w:rPr>
      </w:pPr>
    </w:p>
    <w:p w:rsidR="00BA1F53" w:rsidRDefault="00BA1F53" w:rsidP="00BA1F53">
      <w:pPr>
        <w:pStyle w:val="paragraph"/>
        <w:spacing w:before="30" w:beforeAutospacing="0" w:after="30" w:afterAutospacing="0"/>
        <w:ind w:left="-927"/>
        <w:jc w:val="both"/>
        <w:rPr>
          <w:rFonts w:asciiTheme="majorHAnsi" w:hAnsiTheme="majorHAnsi"/>
          <w:color w:val="000000"/>
        </w:rPr>
      </w:pPr>
    </w:p>
    <w:p w:rsidR="00BA1F53" w:rsidRDefault="00BA1F53" w:rsidP="00BA1F53">
      <w:pPr>
        <w:pStyle w:val="paragraph"/>
        <w:spacing w:before="30" w:beforeAutospacing="0" w:after="30" w:afterAutospacing="0"/>
        <w:ind w:left="-927"/>
        <w:jc w:val="both"/>
        <w:rPr>
          <w:rFonts w:asciiTheme="majorHAnsi" w:hAnsiTheme="majorHAnsi"/>
          <w:color w:val="000000"/>
        </w:rPr>
      </w:pPr>
    </w:p>
    <w:p w:rsidR="00BA1F53" w:rsidRDefault="00BA1F53" w:rsidP="00BA1F53">
      <w:pPr>
        <w:pStyle w:val="paragraph"/>
        <w:spacing w:before="30" w:beforeAutospacing="0" w:after="30" w:afterAutospacing="0"/>
        <w:ind w:left="-927"/>
        <w:jc w:val="both"/>
        <w:rPr>
          <w:rFonts w:asciiTheme="majorHAnsi" w:hAnsiTheme="majorHAnsi"/>
          <w:color w:val="000000"/>
        </w:rPr>
      </w:pPr>
    </w:p>
    <w:p w:rsidR="00BA1F53" w:rsidRDefault="00BA1F53" w:rsidP="00BA1F53">
      <w:pPr>
        <w:pStyle w:val="paragraph"/>
        <w:spacing w:before="30" w:beforeAutospacing="0" w:after="30" w:afterAutospacing="0"/>
        <w:ind w:left="-927"/>
        <w:jc w:val="both"/>
        <w:rPr>
          <w:rFonts w:asciiTheme="majorHAnsi" w:hAnsiTheme="majorHAnsi"/>
          <w:color w:val="000000"/>
        </w:rPr>
      </w:pPr>
    </w:p>
    <w:p w:rsidR="00BA1F53" w:rsidRDefault="00BA1F53" w:rsidP="00E00B4D">
      <w:pPr>
        <w:pStyle w:val="paragraph"/>
        <w:ind w:left="-927"/>
        <w:jc w:val="both"/>
        <w:rPr>
          <w:rFonts w:asciiTheme="majorHAnsi" w:hAnsiTheme="majorHAnsi"/>
          <w:color w:val="000000"/>
          <w:sz w:val="32"/>
          <w:szCs w:val="32"/>
        </w:rPr>
      </w:pPr>
      <w:r>
        <w:rPr>
          <w:rFonts w:asciiTheme="majorHAnsi" w:hAnsiTheme="majorHAnsi"/>
          <w:color w:val="000000"/>
          <w:sz w:val="32"/>
          <w:szCs w:val="32"/>
        </w:rPr>
        <w:t xml:space="preserve">Цеолит обладает выраженными </w:t>
      </w:r>
      <w:proofErr w:type="spellStart"/>
      <w:r>
        <w:rPr>
          <w:rFonts w:asciiTheme="majorHAnsi" w:hAnsiTheme="majorHAnsi"/>
          <w:color w:val="000000"/>
          <w:sz w:val="32"/>
          <w:szCs w:val="32"/>
        </w:rPr>
        <w:t>фунгицидными</w:t>
      </w:r>
      <w:proofErr w:type="spellEnd"/>
      <w:r>
        <w:rPr>
          <w:rFonts w:asciiTheme="majorHAnsi" w:hAnsiTheme="majorHAnsi"/>
          <w:color w:val="000000"/>
          <w:sz w:val="32"/>
          <w:szCs w:val="32"/>
        </w:rPr>
        <w:t xml:space="preserve"> свойс</w:t>
      </w:r>
      <w:r w:rsidR="00E00B4D">
        <w:rPr>
          <w:rFonts w:asciiTheme="majorHAnsi" w:hAnsiTheme="majorHAnsi"/>
          <w:color w:val="000000"/>
          <w:sz w:val="32"/>
          <w:szCs w:val="32"/>
        </w:rPr>
        <w:t>твами. При применении «</w:t>
      </w:r>
      <w:proofErr w:type="spellStart"/>
      <w:r w:rsidR="00E00B4D">
        <w:rPr>
          <w:rFonts w:asciiTheme="majorHAnsi" w:hAnsiTheme="majorHAnsi"/>
          <w:color w:val="000000"/>
          <w:sz w:val="32"/>
          <w:szCs w:val="32"/>
        </w:rPr>
        <w:t>ВитаБент</w:t>
      </w:r>
      <w:r>
        <w:rPr>
          <w:rFonts w:asciiTheme="majorHAnsi" w:hAnsiTheme="majorHAnsi"/>
          <w:color w:val="000000"/>
          <w:sz w:val="32"/>
          <w:szCs w:val="32"/>
        </w:rPr>
        <w:t>Агро</w:t>
      </w:r>
      <w:proofErr w:type="spellEnd"/>
      <w:r>
        <w:rPr>
          <w:rFonts w:asciiTheme="majorHAnsi" w:hAnsiTheme="majorHAnsi"/>
          <w:color w:val="000000"/>
          <w:sz w:val="32"/>
          <w:szCs w:val="32"/>
        </w:rPr>
        <w:t xml:space="preserve">» количество грибковых заболеваний снижается до 80%. </w:t>
      </w:r>
    </w:p>
    <w:p w:rsidR="00BA1F53" w:rsidRDefault="00E00B4D" w:rsidP="00BA1F53">
      <w:pPr>
        <w:pStyle w:val="paragraph"/>
        <w:spacing w:before="30" w:beforeAutospacing="0" w:after="30" w:afterAutospacing="0"/>
        <w:ind w:left="-1134" w:right="-568"/>
        <w:rPr>
          <w:rFonts w:asciiTheme="majorHAnsi" w:hAnsiTheme="majorHAnsi"/>
          <w:b/>
          <w:bCs/>
          <w:color w:val="000000"/>
          <w:sz w:val="30"/>
          <w:szCs w:val="30"/>
        </w:rPr>
      </w:pPr>
      <w:r>
        <w:rPr>
          <w:rFonts w:asciiTheme="majorHAnsi" w:hAnsiTheme="majorHAnsi"/>
          <w:b/>
          <w:bCs/>
          <w:color w:val="000000"/>
          <w:sz w:val="30"/>
          <w:szCs w:val="30"/>
        </w:rPr>
        <w:t>Применение «</w:t>
      </w:r>
      <w:proofErr w:type="spellStart"/>
      <w:r>
        <w:rPr>
          <w:rFonts w:asciiTheme="majorHAnsi" w:hAnsiTheme="majorHAnsi"/>
          <w:b/>
          <w:bCs/>
          <w:color w:val="000000"/>
          <w:sz w:val="30"/>
          <w:szCs w:val="30"/>
        </w:rPr>
        <w:t>ВитаБент</w:t>
      </w:r>
      <w:r w:rsidR="00BA1F53">
        <w:rPr>
          <w:rFonts w:asciiTheme="majorHAnsi" w:hAnsiTheme="majorHAnsi"/>
          <w:b/>
          <w:bCs/>
          <w:color w:val="000000"/>
          <w:sz w:val="30"/>
          <w:szCs w:val="30"/>
        </w:rPr>
        <w:t>Агро</w:t>
      </w:r>
      <w:proofErr w:type="spellEnd"/>
      <w:r w:rsidR="00BA1F53">
        <w:rPr>
          <w:rFonts w:asciiTheme="majorHAnsi" w:hAnsiTheme="majorHAnsi"/>
          <w:b/>
          <w:bCs/>
          <w:color w:val="000000"/>
          <w:sz w:val="30"/>
          <w:szCs w:val="30"/>
        </w:rPr>
        <w:t>» сокращает сроки созревания на 10-14 дней и увеличивает урожайность на 15-40 % овощных культур.</w:t>
      </w:r>
    </w:p>
    <w:p w:rsidR="00BA1F53" w:rsidRDefault="00BA1F53" w:rsidP="00BA1F53">
      <w:pPr>
        <w:pStyle w:val="paragraph"/>
        <w:spacing w:before="30" w:beforeAutospacing="0" w:after="30" w:afterAutospacing="0"/>
        <w:ind w:left="-1134" w:right="-568"/>
        <w:rPr>
          <w:rFonts w:asciiTheme="majorHAnsi" w:hAnsiTheme="majorHAnsi"/>
          <w:b/>
          <w:bCs/>
          <w:color w:val="000000"/>
          <w:sz w:val="30"/>
          <w:szCs w:val="30"/>
        </w:rPr>
      </w:pPr>
      <w:r>
        <w:rPr>
          <w:rFonts w:asciiTheme="majorHAnsi" w:hAnsiTheme="majorHAnsi"/>
          <w:b/>
          <w:bCs/>
          <w:color w:val="000000"/>
          <w:sz w:val="30"/>
          <w:szCs w:val="30"/>
        </w:rPr>
        <w:lastRenderedPageBreak/>
        <w:t>«</w:t>
      </w:r>
      <w:proofErr w:type="spellStart"/>
      <w:r>
        <w:rPr>
          <w:rFonts w:asciiTheme="majorHAnsi" w:hAnsiTheme="majorHAnsi"/>
          <w:b/>
          <w:bCs/>
          <w:color w:val="000000"/>
          <w:sz w:val="30"/>
          <w:szCs w:val="30"/>
        </w:rPr>
        <w:t>ВитаБентА</w:t>
      </w:r>
      <w:r w:rsidR="00E00B4D">
        <w:rPr>
          <w:rFonts w:asciiTheme="majorHAnsi" w:hAnsiTheme="majorHAnsi"/>
          <w:b/>
          <w:bCs/>
          <w:color w:val="000000"/>
          <w:sz w:val="30"/>
          <w:szCs w:val="30"/>
        </w:rPr>
        <w:t>гро</w:t>
      </w:r>
      <w:proofErr w:type="spellEnd"/>
      <w:r>
        <w:rPr>
          <w:rFonts w:asciiTheme="majorHAnsi" w:hAnsiTheme="majorHAnsi"/>
          <w:b/>
          <w:bCs/>
          <w:color w:val="000000"/>
          <w:sz w:val="30"/>
          <w:szCs w:val="30"/>
        </w:rPr>
        <w:t xml:space="preserve">» предотвращает заболевания корней растений, является источником микроэлементов и терморегулятором почв. Повышает устойчивость растений к болезням, атакам вредителей, засухе и почвенным </w:t>
      </w:r>
      <w:proofErr w:type="spellStart"/>
      <w:r>
        <w:rPr>
          <w:rFonts w:asciiTheme="majorHAnsi" w:hAnsiTheme="majorHAnsi"/>
          <w:b/>
          <w:bCs/>
          <w:color w:val="000000"/>
          <w:sz w:val="30"/>
          <w:szCs w:val="30"/>
        </w:rPr>
        <w:t>патогенам</w:t>
      </w:r>
      <w:proofErr w:type="spellEnd"/>
      <w:r>
        <w:rPr>
          <w:rFonts w:asciiTheme="majorHAnsi" w:hAnsiTheme="majorHAnsi"/>
          <w:b/>
          <w:bCs/>
          <w:color w:val="000000"/>
          <w:sz w:val="30"/>
          <w:szCs w:val="30"/>
        </w:rPr>
        <w:t>.</w:t>
      </w:r>
    </w:p>
    <w:p w:rsidR="00E00B4D" w:rsidRDefault="00E00B4D" w:rsidP="00BA1F53">
      <w:pPr>
        <w:pStyle w:val="paragraph"/>
        <w:spacing w:before="30" w:beforeAutospacing="0" w:after="30" w:afterAutospacing="0"/>
        <w:ind w:left="-1134" w:right="-568"/>
        <w:rPr>
          <w:rFonts w:asciiTheme="majorHAnsi" w:hAnsiTheme="majorHAnsi"/>
          <w:b/>
          <w:bCs/>
          <w:color w:val="000000"/>
          <w:sz w:val="30"/>
          <w:szCs w:val="30"/>
        </w:rPr>
      </w:pPr>
    </w:p>
    <w:p w:rsidR="00E00B4D" w:rsidRDefault="00E00B4D" w:rsidP="00E00B4D">
      <w:pPr>
        <w:pStyle w:val="paragraph"/>
        <w:spacing w:before="30" w:beforeAutospacing="0" w:after="30" w:afterAutospacing="0"/>
        <w:ind w:left="-567"/>
        <w:rPr>
          <w:rFonts w:asciiTheme="majorHAnsi" w:hAnsiTheme="majorHAnsi"/>
          <w:b/>
          <w:bCs/>
          <w:color w:val="000000"/>
        </w:rPr>
      </w:pPr>
      <w:r>
        <w:rPr>
          <w:rFonts w:asciiTheme="majorHAnsi" w:hAnsiTheme="majorHAnsi"/>
          <w:b/>
          <w:bCs/>
          <w:color w:val="000000"/>
        </w:rPr>
        <w:t>ВЛИЯНИЕ УДОБРЕНИЯ «</w:t>
      </w:r>
      <w:proofErr w:type="spellStart"/>
      <w:r>
        <w:rPr>
          <w:rFonts w:asciiTheme="majorHAnsi" w:hAnsiTheme="majorHAnsi"/>
          <w:b/>
          <w:bCs/>
          <w:color w:val="000000"/>
        </w:rPr>
        <w:t>ВитаБентАгро</w:t>
      </w:r>
      <w:proofErr w:type="spellEnd"/>
      <w:r>
        <w:rPr>
          <w:rFonts w:asciiTheme="majorHAnsi" w:hAnsiTheme="majorHAnsi"/>
          <w:b/>
          <w:bCs/>
          <w:color w:val="000000"/>
        </w:rPr>
        <w:t>» НА УРОЖАЙНОСТЬ</w:t>
      </w:r>
    </w:p>
    <w:p w:rsidR="00E00B4D" w:rsidRDefault="00E00B4D" w:rsidP="00E00B4D">
      <w:pPr>
        <w:pStyle w:val="paragraph"/>
        <w:spacing w:before="30" w:beforeAutospacing="0" w:after="30" w:afterAutospacing="0"/>
        <w:ind w:left="-567"/>
        <w:rPr>
          <w:rFonts w:asciiTheme="majorHAnsi" w:hAnsiTheme="majorHAnsi"/>
          <w:color w:val="000000"/>
        </w:rPr>
      </w:pPr>
    </w:p>
    <w:p w:rsidR="00E00B4D" w:rsidRDefault="00E00B4D" w:rsidP="00E00B4D">
      <w:pPr>
        <w:pStyle w:val="paragraph"/>
        <w:numPr>
          <w:ilvl w:val="0"/>
          <w:numId w:val="1"/>
        </w:numPr>
        <w:spacing w:before="30" w:beforeAutospacing="0" w:after="30" w:afterAutospacing="0"/>
        <w:ind w:left="-567"/>
        <w:jc w:val="both"/>
        <w:rPr>
          <w:rFonts w:asciiTheme="majorHAnsi" w:hAnsiTheme="majorHAnsi"/>
          <w:color w:val="000000"/>
        </w:rPr>
      </w:pPr>
      <w:proofErr w:type="gramStart"/>
      <w:r>
        <w:rPr>
          <w:rFonts w:asciiTheme="majorHAnsi" w:hAnsiTheme="majorHAnsi"/>
          <w:color w:val="000000"/>
        </w:rPr>
        <w:t>Отлично защищает растения от любого типа стресса: биотического — от вредителей, грибов, бактериальных инфекций; абиотического — от высокой или низкой температуры, засухи, переувлажнения, холода, жары, радиации, химического загрязнения, нехватки или избытка освещения;</w:t>
      </w:r>
      <w:proofErr w:type="gramEnd"/>
    </w:p>
    <w:p w:rsidR="00E00B4D" w:rsidRDefault="00E00B4D" w:rsidP="00E00B4D">
      <w:pPr>
        <w:pStyle w:val="paragraph"/>
        <w:numPr>
          <w:ilvl w:val="0"/>
          <w:numId w:val="1"/>
        </w:numPr>
        <w:spacing w:before="30" w:beforeAutospacing="0" w:after="30" w:afterAutospacing="0"/>
        <w:ind w:left="-567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Существенно влияет на рост и развитие растений, не допускает полегания, повышает урожайность и улучшает качество продукции.</w:t>
      </w:r>
    </w:p>
    <w:p w:rsidR="00E00B4D" w:rsidRDefault="00E00B4D" w:rsidP="00E00B4D">
      <w:pPr>
        <w:pStyle w:val="paragraph"/>
        <w:numPr>
          <w:ilvl w:val="0"/>
          <w:numId w:val="1"/>
        </w:numPr>
        <w:spacing w:before="30" w:beforeAutospacing="0" w:after="30" w:afterAutospacing="0"/>
        <w:ind w:left="-567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Увеличивает толщину листовой пластинки, делая ее более устойчивой к </w:t>
      </w:r>
      <w:proofErr w:type="spellStart"/>
      <w:r>
        <w:rPr>
          <w:rFonts w:asciiTheme="majorHAnsi" w:hAnsiTheme="majorHAnsi"/>
          <w:color w:val="000000"/>
        </w:rPr>
        <w:t>фитопатогенам</w:t>
      </w:r>
      <w:proofErr w:type="spellEnd"/>
      <w:r>
        <w:rPr>
          <w:rFonts w:asciiTheme="majorHAnsi" w:hAnsiTheme="majorHAnsi"/>
          <w:color w:val="000000"/>
        </w:rPr>
        <w:t xml:space="preserve"> (бактериям и грибкам) и вредителям.</w:t>
      </w:r>
    </w:p>
    <w:p w:rsidR="00E00B4D" w:rsidRDefault="00E00B4D" w:rsidP="00E00B4D">
      <w:pPr>
        <w:pStyle w:val="paragraph"/>
        <w:numPr>
          <w:ilvl w:val="0"/>
          <w:numId w:val="1"/>
        </w:numPr>
        <w:spacing w:before="30" w:beforeAutospacing="0" w:after="30" w:afterAutospacing="0"/>
        <w:ind w:left="-567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Повышает содержание сахара в плодах.</w:t>
      </w:r>
    </w:p>
    <w:p w:rsidR="00E00B4D" w:rsidRDefault="00E00B4D" w:rsidP="00E00B4D">
      <w:pPr>
        <w:pStyle w:val="paragraph"/>
        <w:numPr>
          <w:ilvl w:val="0"/>
          <w:numId w:val="1"/>
        </w:numPr>
        <w:spacing w:before="30" w:beforeAutospacing="0" w:after="30" w:afterAutospacing="0"/>
        <w:ind w:left="-567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Улучшает усвоение растениями макро- и микроэлементов.</w:t>
      </w:r>
    </w:p>
    <w:p w:rsidR="00E00B4D" w:rsidRDefault="00E00B4D" w:rsidP="00E00B4D">
      <w:pPr>
        <w:pStyle w:val="paragraph"/>
        <w:numPr>
          <w:ilvl w:val="0"/>
          <w:numId w:val="1"/>
        </w:numPr>
        <w:spacing w:before="30" w:beforeAutospacing="0" w:after="30" w:afterAutospacing="0"/>
        <w:ind w:left="-567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Усиливает действие других удобрений: азотных, калийных, фосфорных.</w:t>
      </w:r>
    </w:p>
    <w:p w:rsidR="00E00B4D" w:rsidRDefault="00E00B4D" w:rsidP="00E00B4D">
      <w:pPr>
        <w:pStyle w:val="paragraph"/>
        <w:numPr>
          <w:ilvl w:val="0"/>
          <w:numId w:val="1"/>
        </w:numPr>
        <w:spacing w:before="30" w:beforeAutospacing="0" w:after="30" w:afterAutospacing="0"/>
        <w:ind w:left="-567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Устраняет токсическое действие железа, марганца, меди, мышьяка, алюминия, стронция-90 и фенолов. При дефиците кремния резко увеличивается накопление в растениях железа и марганца.</w:t>
      </w:r>
    </w:p>
    <w:p w:rsidR="00E00B4D" w:rsidRDefault="00E00B4D" w:rsidP="00E00B4D">
      <w:pPr>
        <w:pStyle w:val="paragraph"/>
        <w:numPr>
          <w:ilvl w:val="0"/>
          <w:numId w:val="1"/>
        </w:numPr>
        <w:spacing w:before="30" w:beforeAutospacing="0" w:after="30" w:afterAutospacing="0"/>
        <w:ind w:left="-567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Повышает </w:t>
      </w:r>
      <w:proofErr w:type="spellStart"/>
      <w:r>
        <w:rPr>
          <w:rFonts w:asciiTheme="majorHAnsi" w:hAnsiTheme="majorHAnsi"/>
          <w:color w:val="000000"/>
        </w:rPr>
        <w:t>солеустойчивость</w:t>
      </w:r>
      <w:proofErr w:type="spellEnd"/>
      <w:r>
        <w:rPr>
          <w:rFonts w:asciiTheme="majorHAnsi" w:hAnsiTheme="majorHAnsi"/>
          <w:color w:val="000000"/>
        </w:rPr>
        <w:t xml:space="preserve"> культур: корни становятся более устойчивыми к повреждающему действию натрия.</w:t>
      </w:r>
    </w:p>
    <w:p w:rsidR="00E00B4D" w:rsidRDefault="00E00B4D" w:rsidP="00E00B4D">
      <w:pPr>
        <w:pStyle w:val="paragraph"/>
        <w:numPr>
          <w:ilvl w:val="0"/>
          <w:numId w:val="1"/>
        </w:numPr>
        <w:spacing w:before="30" w:beforeAutospacing="0" w:after="30" w:afterAutospacing="0"/>
        <w:ind w:left="-567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Значительно улучшает структуру почвы и повышает ее плодородие.</w:t>
      </w:r>
    </w:p>
    <w:p w:rsidR="00E00B4D" w:rsidRDefault="00E00B4D" w:rsidP="00E00B4D">
      <w:pPr>
        <w:pStyle w:val="paragraph"/>
        <w:numPr>
          <w:ilvl w:val="0"/>
          <w:numId w:val="1"/>
        </w:numPr>
        <w:spacing w:before="30" w:beforeAutospacing="0" w:after="30" w:afterAutospacing="0"/>
        <w:ind w:left="-567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Упорядочивает обмен веществ, активизирует фотосинтез, а также синтез белков и углеводов.</w:t>
      </w:r>
    </w:p>
    <w:p w:rsidR="00E00B4D" w:rsidRDefault="00E00B4D" w:rsidP="00E00B4D">
      <w:pPr>
        <w:pStyle w:val="paragraph"/>
        <w:numPr>
          <w:ilvl w:val="0"/>
          <w:numId w:val="1"/>
        </w:numPr>
        <w:spacing w:before="30" w:beforeAutospacing="0" w:after="30" w:afterAutospacing="0"/>
        <w:ind w:left="-567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Повышает активность корневой системы: количество вторичных и третичных корешков увеличивается на 20 — 50% и более.</w:t>
      </w:r>
    </w:p>
    <w:p w:rsidR="00E00B4D" w:rsidRDefault="00E00B4D" w:rsidP="00E00B4D">
      <w:pPr>
        <w:pStyle w:val="paragraph"/>
        <w:spacing w:before="30" w:beforeAutospacing="0" w:after="30" w:afterAutospacing="0"/>
        <w:ind w:left="-927"/>
        <w:jc w:val="both"/>
        <w:rPr>
          <w:rFonts w:asciiTheme="majorHAnsi" w:hAnsiTheme="majorHAnsi"/>
          <w:color w:val="000000"/>
        </w:rPr>
      </w:pPr>
    </w:p>
    <w:p w:rsidR="00BA1F53" w:rsidRDefault="00BA1F53" w:rsidP="00BA1F53">
      <w:pPr>
        <w:pStyle w:val="paragraph"/>
        <w:ind w:left="-927"/>
        <w:jc w:val="both"/>
        <w:rPr>
          <w:rFonts w:asciiTheme="majorHAnsi" w:hAnsiTheme="majorHAnsi"/>
          <w:color w:val="000000"/>
          <w:sz w:val="32"/>
          <w:szCs w:val="32"/>
        </w:rPr>
      </w:pPr>
    </w:p>
    <w:p w:rsidR="002451F5" w:rsidRDefault="00E00B4D"/>
    <w:sectPr w:rsidR="002451F5" w:rsidSect="00BA1F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417CB"/>
    <w:multiLevelType w:val="hybridMultilevel"/>
    <w:tmpl w:val="E49249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BA1F53"/>
    <w:rsid w:val="00721A92"/>
    <w:rsid w:val="008D051B"/>
    <w:rsid w:val="00BA1F53"/>
    <w:rsid w:val="00BE3918"/>
    <w:rsid w:val="00C700EF"/>
    <w:rsid w:val="00E00B4D"/>
    <w:rsid w:val="00FC1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A1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2023-02-08T06:03:00Z</dcterms:created>
  <dcterms:modified xsi:type="dcterms:W3CDTF">2023-02-08T06:10:00Z</dcterms:modified>
</cp:coreProperties>
</file>